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bookmarkStart w:id="0" w:name="_GoBack"/>
      <w:bookmarkEnd w:id="0"/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DF4BC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31.10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534464">
        <w:rPr>
          <w:rFonts w:ascii="Times New Roman" w:eastAsia="Calibri" w:hAnsi="Times New Roman" w:cs="Times New Roman"/>
          <w:b/>
          <w:sz w:val="28"/>
          <w:szCs w:val="28"/>
          <w:u w:val="single"/>
        </w:rPr>
        <w:t>5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1D14A3">
        <w:rPr>
          <w:rFonts w:ascii="Times New Roman" w:eastAsia="Calibri" w:hAnsi="Times New Roman" w:cs="Times New Roman"/>
          <w:b/>
          <w:sz w:val="27"/>
          <w:szCs w:val="27"/>
          <w:u w:val="single"/>
        </w:rPr>
        <w:t>92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686B0F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Проект</w:t>
      </w:r>
      <w:r w:rsidRPr="00686B0F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577F8" w:rsidRPr="00E577F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решения </w:t>
      </w:r>
      <w:r w:rsidR="006B73E2" w:rsidRPr="006B73E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о предоставлении </w:t>
      </w:r>
      <w:r w:rsidR="005D1EDA" w:rsidRPr="005D1EDA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разрешения </w:t>
      </w:r>
      <w:r w:rsidR="006A2FEB" w:rsidRPr="006A2FEB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на условно разрешённый вид использования – </w:t>
      </w:r>
      <w:r w:rsidR="00DF4BC3" w:rsidRPr="00DF4BC3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«Магазины» для земельного участка с кадастровым номером 47:07:1301019:11</w:t>
      </w:r>
      <w:r w:rsidR="00EF7987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F4BC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F4BC3">
        <w:rPr>
          <w:rFonts w:ascii="Times New Roman" w:hAnsi="Times New Roman" w:cs="Times New Roman"/>
          <w:sz w:val="28"/>
          <w:szCs w:val="28"/>
          <w:lang w:eastAsia="ru-RU"/>
        </w:rPr>
        <w:t>03.10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2025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F4BC3">
        <w:rPr>
          <w:rFonts w:ascii="Times New Roman" w:hAnsi="Times New Roman" w:cs="Times New Roman"/>
          <w:sz w:val="28"/>
          <w:szCs w:val="28"/>
          <w:lang w:eastAsia="ru-RU"/>
        </w:rPr>
        <w:t>31.10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534464">
        <w:rPr>
          <w:rFonts w:ascii="Times New Roman" w:hAnsi="Times New Roman" w:cs="Times New Roman"/>
          <w:sz w:val="28"/>
          <w:szCs w:val="28"/>
          <w:lang w:eastAsia="ru-RU"/>
        </w:rPr>
        <w:t>25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DF4BC3">
        <w:rPr>
          <w:rFonts w:ascii="Times New Roman" w:eastAsia="Calibri" w:hAnsi="Times New Roman" w:cs="Times New Roman"/>
          <w:sz w:val="28"/>
          <w:szCs w:val="28"/>
        </w:rPr>
        <w:t>20.10</w:t>
      </w:r>
      <w:r w:rsidR="00161D8D">
        <w:rPr>
          <w:rFonts w:ascii="Times New Roman" w:eastAsia="Calibri" w:hAnsi="Times New Roman" w:cs="Times New Roman"/>
          <w:sz w:val="28"/>
          <w:szCs w:val="28"/>
        </w:rPr>
        <w:t>.</w:t>
      </w:r>
      <w:r w:rsidR="00534464">
        <w:rPr>
          <w:rFonts w:ascii="Times New Roman" w:eastAsia="Calibri" w:hAnsi="Times New Roman" w:cs="Times New Roman"/>
          <w:sz w:val="28"/>
          <w:szCs w:val="28"/>
        </w:rPr>
        <w:t>2025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DF4BC3">
        <w:rPr>
          <w:rFonts w:ascii="Times New Roman" w:eastAsia="Calibri" w:hAnsi="Times New Roman" w:cs="Times New Roman"/>
          <w:sz w:val="28"/>
          <w:szCs w:val="28"/>
        </w:rPr>
        <w:t>92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311B7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F4BC3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85"/>
        <w:gridCol w:w="6237"/>
        <w:gridCol w:w="1984"/>
      </w:tblGrid>
      <w:tr w:rsidR="00DF4BC3" w:rsidRPr="00DF4BC3" w:rsidTr="00C373B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C3" w:rsidRPr="00DF4BC3" w:rsidRDefault="00DF4BC3" w:rsidP="00DF4BC3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C3" w:rsidRPr="00DF4BC3" w:rsidRDefault="00DF4BC3" w:rsidP="00DF4BC3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Предложения и замечания участников публичных слушаний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4BC3" w:rsidRPr="00DF4BC3" w:rsidRDefault="00DF4BC3" w:rsidP="00DF4BC3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Рекомендации</w:t>
            </w:r>
          </w:p>
        </w:tc>
      </w:tr>
      <w:tr w:rsidR="00DF4BC3" w:rsidRPr="00DF4BC3" w:rsidTr="00C373BD">
        <w:trPr>
          <w:trHeight w:val="73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BC3" w:rsidRPr="00DF4BC3" w:rsidRDefault="00DF4BC3" w:rsidP="00C373BD">
            <w:pPr>
              <w:widowControl w:val="0"/>
              <w:autoSpaceDE w:val="0"/>
              <w:autoSpaceDN w:val="0"/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образования </w:t>
            </w: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«Город Всеволожск»</w:t>
            </w:r>
          </w:p>
          <w:p w:rsidR="00DF4BC3" w:rsidRPr="00DF4BC3" w:rsidRDefault="00DF4BC3" w:rsidP="00C373BD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Домрачев М.С.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BC3" w:rsidRPr="00DF4BC3" w:rsidRDefault="00DF4BC3" w:rsidP="00DF4BC3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4BC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     </w:t>
            </w: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Территория ближайших кварталов, примыкающих к рассматриваемому земельному участку в достаточной мере обеспечена торговыми </w:t>
            </w: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объектами, магазинами, содержащими достаточный ассортимент продовольственных и непродовольственных товаров:</w:t>
            </w:r>
          </w:p>
          <w:p w:rsidR="00DF4BC3" w:rsidRPr="00DF4BC3" w:rsidRDefault="00DF4BC3" w:rsidP="00DF4BC3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Магазин «Пятерочка», расположенный по </w:t>
            </w:r>
            <w:proofErr w:type="gramStart"/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адресу: </w:t>
            </w:r>
            <w:r w:rsidRPr="00C373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Pr="00C373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>г. Всеволожск, ул. Варшавская, д. 4 – менее 100 метров до объекта публичных слушаний;</w:t>
            </w:r>
          </w:p>
          <w:p w:rsidR="00DF4BC3" w:rsidRPr="00DF4BC3" w:rsidRDefault="00DF4BC3" w:rsidP="00DF4BC3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Магазин «</w:t>
            </w:r>
            <w:proofErr w:type="spellStart"/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>Дикси</w:t>
            </w:r>
            <w:proofErr w:type="spellEnd"/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», расположенный по </w:t>
            </w:r>
            <w:proofErr w:type="gramStart"/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адресу: </w:t>
            </w:r>
            <w:r w:rsidRPr="00C373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gramEnd"/>
            <w:r w:rsidRPr="00C373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</w:t>
            </w: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>г. Всеволожск, Октябрьский пр., д. 99 – не более 250 метров до объекта публичных слушаний;</w:t>
            </w:r>
          </w:p>
          <w:p w:rsidR="00DF4BC3" w:rsidRPr="00DF4BC3" w:rsidRDefault="00DF4BC3" w:rsidP="00DF4BC3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ПВЗ Озон и </w:t>
            </w:r>
            <w:proofErr w:type="spellStart"/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>Вайлдберриз</w:t>
            </w:r>
            <w:proofErr w:type="spellEnd"/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расположенные по адресу: г. Всеволожск, </w:t>
            </w:r>
            <w:proofErr w:type="spellStart"/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>Коралловская</w:t>
            </w:r>
            <w:proofErr w:type="spellEnd"/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ул., д. 16 – менее 200 метров до объекта публичных слушаний;</w:t>
            </w:r>
          </w:p>
          <w:p w:rsidR="00DF4BC3" w:rsidRPr="00DF4BC3" w:rsidRDefault="00DF4BC3" w:rsidP="00DF4BC3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Магазины продовольственных и непродовольственных товаров, расположенные на Октябрьском проспекте, Всеволожском проспекте, Социалистической улице г. Всеволожска – в рассматриваемом квартале.</w:t>
            </w:r>
          </w:p>
          <w:p w:rsidR="00DF4BC3" w:rsidRPr="00DF4BC3" w:rsidRDefault="00DF4BC3" w:rsidP="00DF4BC3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Объект публичных слушаний граничит с Октябрьским проспектом и ул. Варшавской г. Всеволожска.</w:t>
            </w:r>
          </w:p>
          <w:p w:rsidR="00DF4BC3" w:rsidRPr="00DF4BC3" w:rsidRDefault="00DF4BC3" w:rsidP="00DF4BC3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Необходимо отметить, что Октябрьский проспект является одной из основных транспортных артерий </w:t>
            </w:r>
            <w:r w:rsidRPr="00C373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Всеволожска, и в 100 метрах от Объекта публичных слушаний пересекает дорогу регионального значения Колтушское шоссе. Пересечение происходит на регулируемом перекрестке со светофором с приоритетом в пользу </w:t>
            </w:r>
            <w:proofErr w:type="spellStart"/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>Колтушского</w:t>
            </w:r>
            <w:proofErr w:type="spellEnd"/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шоссе, в связи чем на Октябрьском проспекте регулярно затруднено движение, что в свою очередь создает пробку и на </w:t>
            </w:r>
            <w:r w:rsidRPr="00C373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</w:t>
            </w: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>ул. Варшавской.</w:t>
            </w:r>
          </w:p>
          <w:p w:rsidR="00DF4BC3" w:rsidRPr="00DF4BC3" w:rsidRDefault="00DF4BC3" w:rsidP="00DF4BC3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Коммерческий объект на ул. Варшавской создаст дополнительные условия для создания нагрузки на улично-дорожную сеть и создания затора на перекрестке ул. Варшавской и </w:t>
            </w:r>
            <w:proofErr w:type="spellStart"/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>Колтушского</w:t>
            </w:r>
            <w:proofErr w:type="spellEnd"/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шоссе, а также создаст дополнительные помехи для въезда на территорию МКД (Октябрьский пр. 106, 108)</w:t>
            </w:r>
          </w:p>
          <w:p w:rsidR="00DF4BC3" w:rsidRPr="00DF4BC3" w:rsidRDefault="00DF4BC3" w:rsidP="00DF4BC3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Также перевод Объекта публичных слушаний в коммерческое использование в целом нарушит планировочную структуру квартала, ограниченного </w:t>
            </w:r>
            <w:r w:rsidRPr="00C373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ул. Варшавской, Октябрьским пр., </w:t>
            </w:r>
            <w:proofErr w:type="spellStart"/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>Колтушским</w:t>
            </w:r>
            <w:proofErr w:type="spellEnd"/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ш., Социалистической ул. - зоны застройки индивидуальными жилыми домами. </w:t>
            </w:r>
          </w:p>
          <w:p w:rsidR="00DF4BC3" w:rsidRPr="00DF4BC3" w:rsidRDefault="00DF4BC3" w:rsidP="00DF4BC3">
            <w:pPr>
              <w:ind w:left="0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     С учетом изложенного, от имени Всеволожского городского поселения Всеволожского района Ленинградской области возражаю против предоставления разрешения на условно разрешенный вид использования – «Магазины» для земельного участка с кадастровым номером 47:07:1301019:11 и предлагаю отказать.</w:t>
            </w:r>
          </w:p>
          <w:p w:rsidR="00DF4BC3" w:rsidRPr="00DF4BC3" w:rsidRDefault="00DF4BC3" w:rsidP="00DF4BC3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BC3" w:rsidRPr="00DF4BC3" w:rsidRDefault="00DF4BC3" w:rsidP="00DF4BC3">
            <w:pPr>
              <w:widowControl w:val="0"/>
              <w:autoSpaceDE w:val="0"/>
              <w:autoSpaceDN w:val="0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4B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Учесть данное замечание.</w:t>
            </w:r>
          </w:p>
        </w:tc>
      </w:tr>
    </w:tbl>
    <w:p w:rsidR="00DF4BC3" w:rsidRPr="003839C9" w:rsidRDefault="00DF4BC3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>муниципального образования Всеволожское городское поселение Всеволожского муниципального района Ленинградской области от</w:t>
      </w:r>
      <w:r w:rsidR="00E577F8" w:rsidRPr="00E577F8">
        <w:rPr>
          <w:b/>
          <w:sz w:val="28"/>
          <w:szCs w:val="28"/>
        </w:rPr>
        <w:t xml:space="preserve"> </w:t>
      </w:r>
      <w:r w:rsidR="00DF4BC3">
        <w:rPr>
          <w:sz w:val="28"/>
          <w:szCs w:val="28"/>
        </w:rPr>
        <w:t>25.09.2025 №84</w:t>
      </w:r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E577F8">
        <w:rPr>
          <w:color w:val="000000"/>
          <w:sz w:val="28"/>
          <w:szCs w:val="28"/>
          <w:shd w:val="clear" w:color="auto" w:fill="FFFFFF"/>
        </w:rPr>
        <w:t xml:space="preserve">муниципального образования Всеволожское городское поселение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 xml:space="preserve">Л.А. </w:t>
      </w:r>
      <w:proofErr w:type="spellStart"/>
      <w:r w:rsidR="00C373BD" w:rsidRPr="00C373BD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7F50"/>
    <w:rsid w:val="0017509F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3924"/>
    <w:rsid w:val="00206DF1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2B92"/>
    <w:rsid w:val="0027460C"/>
    <w:rsid w:val="00274D2E"/>
    <w:rsid w:val="00283B6B"/>
    <w:rsid w:val="00287AF8"/>
    <w:rsid w:val="0029175A"/>
    <w:rsid w:val="00293F7F"/>
    <w:rsid w:val="002A1941"/>
    <w:rsid w:val="002B0E4B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23B09"/>
    <w:rsid w:val="00331DFC"/>
    <w:rsid w:val="00333FC3"/>
    <w:rsid w:val="00341C34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90DB5"/>
    <w:rsid w:val="004949C1"/>
    <w:rsid w:val="0049669F"/>
    <w:rsid w:val="004A0DC6"/>
    <w:rsid w:val="004A43BF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0626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20D68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71A1B"/>
    <w:rsid w:val="00D72CF6"/>
    <w:rsid w:val="00D74F50"/>
    <w:rsid w:val="00D80E6D"/>
    <w:rsid w:val="00D85E78"/>
    <w:rsid w:val="00D90CFB"/>
    <w:rsid w:val="00D93A36"/>
    <w:rsid w:val="00DB0373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904"/>
    <w:rsid w:val="00DF4BC3"/>
    <w:rsid w:val="00E00910"/>
    <w:rsid w:val="00E06FDE"/>
    <w:rsid w:val="00E15510"/>
    <w:rsid w:val="00E1606C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577F8"/>
    <w:rsid w:val="00E621DB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EF7987"/>
    <w:rsid w:val="00F020F0"/>
    <w:rsid w:val="00F12132"/>
    <w:rsid w:val="00F2123C"/>
    <w:rsid w:val="00F2387C"/>
    <w:rsid w:val="00F2584B"/>
    <w:rsid w:val="00F26BE0"/>
    <w:rsid w:val="00F374A4"/>
    <w:rsid w:val="00F51E20"/>
    <w:rsid w:val="00F53CBD"/>
    <w:rsid w:val="00F62E19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5B15F-275C-419E-AB76-64E730E3F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Богдевич</cp:lastModifiedBy>
  <cp:revision>2</cp:revision>
  <cp:lastPrinted>2025-08-28T12:48:00Z</cp:lastPrinted>
  <dcterms:created xsi:type="dcterms:W3CDTF">2025-10-31T08:24:00Z</dcterms:created>
  <dcterms:modified xsi:type="dcterms:W3CDTF">2025-10-31T08:24:00Z</dcterms:modified>
</cp:coreProperties>
</file>