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F220C">
        <w:rPr>
          <w:rFonts w:ascii="Times New Roman" w:eastAsia="Calibri" w:hAnsi="Times New Roman" w:cs="Times New Roman"/>
          <w:b/>
          <w:sz w:val="27"/>
          <w:szCs w:val="27"/>
          <w:u w:val="single"/>
        </w:rPr>
        <w:t>76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DF220C" w:rsidRPr="00DF220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условно разрешённый вид использования – «</w:t>
      </w:r>
      <w:r w:rsidR="00DF220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DF220C" w:rsidRPr="00DF220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агазины» для земельного участка с кадастровым номером 47:07:1039005:28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4AC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93F7F">
        <w:rPr>
          <w:rFonts w:ascii="Times New Roman" w:eastAsia="Calibri" w:hAnsi="Times New Roman" w:cs="Times New Roman"/>
          <w:sz w:val="28"/>
          <w:szCs w:val="28"/>
        </w:rPr>
        <w:t>20.08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DF220C">
        <w:rPr>
          <w:rFonts w:ascii="Times New Roman" w:eastAsia="Calibri" w:hAnsi="Times New Roman" w:cs="Times New Roman"/>
          <w:sz w:val="28"/>
          <w:szCs w:val="28"/>
        </w:rPr>
        <w:t>76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DF220C">
        <w:rPr>
          <w:sz w:val="28"/>
          <w:szCs w:val="28"/>
        </w:rPr>
        <w:t>04.08.2025 №63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1E6C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93E4A-39F0-4180-84DF-3A84A3C4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2025-08-28T12:08:00Z</cp:lastPrinted>
  <dcterms:created xsi:type="dcterms:W3CDTF">2025-09-05T07:52:00Z</dcterms:created>
  <dcterms:modified xsi:type="dcterms:W3CDTF">2025-09-05T07:52:00Z</dcterms:modified>
</cp:coreProperties>
</file>