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05" w:rsidRPr="007141D6" w:rsidRDefault="00E55B05" w:rsidP="00E55B0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7141D6">
        <w:rPr>
          <w:rFonts w:ascii="Times New Roman" w:hAnsi="Times New Roman" w:cs="Times New Roman"/>
          <w:b/>
          <w:sz w:val="28"/>
          <w:szCs w:val="28"/>
        </w:rPr>
        <w:t xml:space="preserve">Руководство по соблюдению обязательных требований, оценка соблюдения которых является предметом муниципального жилищного </w:t>
      </w:r>
      <w:r w:rsidR="007141D6" w:rsidRPr="007141D6">
        <w:rPr>
          <w:rFonts w:ascii="Times New Roman" w:hAnsi="Times New Roman" w:cs="Times New Roman"/>
          <w:b/>
          <w:sz w:val="28"/>
          <w:szCs w:val="28"/>
        </w:rPr>
        <w:t>контроля осуществляемого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 на территории МО «Город Всеволожск»  </w:t>
      </w:r>
    </w:p>
    <w:p w:rsidR="00E55B05" w:rsidRPr="007141D6" w:rsidRDefault="00E55B05" w:rsidP="00E55B0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55B05" w:rsidRPr="007141D6" w:rsidRDefault="00E55B05" w:rsidP="00E55B0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05" w:rsidRPr="007141D6" w:rsidRDefault="00E55B05" w:rsidP="00E55B05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7141D6">
        <w:rPr>
          <w:rStyle w:val="hl"/>
          <w:b w:val="0"/>
          <w:sz w:val="28"/>
          <w:szCs w:val="28"/>
        </w:rPr>
        <w:t>Согласно статье 20 Жилищного кодекса Российской Федерации, п</w:t>
      </w:r>
      <w:r w:rsidRPr="007141D6">
        <w:rPr>
          <w:b w:val="0"/>
          <w:sz w:val="28"/>
          <w:szCs w:val="28"/>
        </w:rPr>
        <w:t xml:space="preserve">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714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 (далее - </w:t>
      </w:r>
      <w:r w:rsidRPr="007141D6">
        <w:rPr>
          <w:rFonts w:ascii="Times New Roman" w:hAnsi="Times New Roman" w:cs="Times New Roman"/>
          <w:sz w:val="28"/>
          <w:szCs w:val="28"/>
        </w:rPr>
        <w:t>Федеральный закон № 248-ФЗ)</w:t>
      </w: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>Должностные лица, имеющие право от имени Контрольного органа осуществлять муниципальный контроль: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 xml:space="preserve">1)заместитель </w:t>
      </w:r>
      <w:r w:rsidR="007141D6" w:rsidRPr="007141D6"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  <w:r w:rsidRPr="007141D6">
        <w:rPr>
          <w:rFonts w:ascii="Times New Roman" w:hAnsi="Times New Roman" w:cs="Times New Roman"/>
          <w:bCs/>
          <w:sz w:val="28"/>
          <w:szCs w:val="28"/>
        </w:rPr>
        <w:t xml:space="preserve"> МО «Всеволожский муниципальный район</w:t>
      </w:r>
      <w:proofErr w:type="gramStart"/>
      <w:r w:rsidRPr="007141D6">
        <w:rPr>
          <w:rFonts w:ascii="Times New Roman" w:hAnsi="Times New Roman" w:cs="Times New Roman"/>
          <w:bCs/>
          <w:sz w:val="28"/>
          <w:szCs w:val="28"/>
        </w:rPr>
        <w:t>» ;</w:t>
      </w:r>
      <w:proofErr w:type="gramEnd"/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 xml:space="preserve">2) должностное лицо администрации МО «Всеволожский муниципальный район»,  в должностные обязанности которого в соответствии с решением  совета депутатов  МО «Город Всеволожск»  </w:t>
      </w:r>
      <w:r w:rsidRPr="007141D6">
        <w:rPr>
          <w:rFonts w:ascii="Times New Roman" w:hAnsi="Times New Roman" w:cs="Times New Roman"/>
          <w:sz w:val="28"/>
          <w:szCs w:val="28"/>
        </w:rPr>
        <w:t xml:space="preserve"> №65  от  21.09.2021 «</w:t>
      </w:r>
      <w:r w:rsidRPr="007141D6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«Город Всеволожск» Всеволожского муниципального района Ленинградской области»  входит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на территории МО «Город Всеволожск» (далее - инспектор).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E55B05" w:rsidRPr="007141D6" w:rsidRDefault="00E55B05" w:rsidP="00E55B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>Объектом муниципального жилищного контроля являются объекты муниципального жилищного фонда.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hAnsi="Times New Roman" w:cs="Times New Roman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МО «Город Всеволожск» регламентирован </w:t>
      </w:r>
      <w:r w:rsidR="007141D6" w:rsidRPr="007141D6">
        <w:rPr>
          <w:rFonts w:ascii="Times New Roman" w:hAnsi="Times New Roman" w:cs="Times New Roman"/>
          <w:sz w:val="28"/>
          <w:szCs w:val="28"/>
        </w:rPr>
        <w:t>р</w:t>
      </w:r>
      <w:r w:rsidR="007141D6"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7141D6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714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1D6" w:rsidRPr="007141D6">
        <w:rPr>
          <w:rFonts w:ascii="Times New Roman" w:hAnsi="Times New Roman" w:cs="Times New Roman"/>
          <w:bCs/>
          <w:sz w:val="28"/>
          <w:szCs w:val="28"/>
        </w:rPr>
        <w:t>депутатов МО</w:t>
      </w:r>
      <w:r w:rsidRPr="007141D6">
        <w:rPr>
          <w:rFonts w:ascii="Times New Roman" w:hAnsi="Times New Roman" w:cs="Times New Roman"/>
          <w:bCs/>
          <w:sz w:val="28"/>
          <w:szCs w:val="28"/>
        </w:rPr>
        <w:t xml:space="preserve"> «Город Всеволожск» </w:t>
      </w:r>
      <w:r w:rsidRPr="007141D6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7141D6">
        <w:rPr>
          <w:rFonts w:ascii="Times New Roman" w:hAnsi="Times New Roman" w:cs="Times New Roman"/>
          <w:sz w:val="28"/>
          <w:szCs w:val="28"/>
        </w:rPr>
        <w:t>65  от</w:t>
      </w:r>
      <w:proofErr w:type="gramEnd"/>
      <w:r w:rsidRPr="007141D6">
        <w:rPr>
          <w:rFonts w:ascii="Times New Roman" w:hAnsi="Times New Roman" w:cs="Times New Roman"/>
          <w:sz w:val="28"/>
          <w:szCs w:val="28"/>
        </w:rPr>
        <w:t xml:space="preserve">  21.09.2021 «</w:t>
      </w:r>
      <w:r w:rsidRPr="007141D6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«Город Всеволожск» Всеволожского муниципального района Ленинградской области</w:t>
      </w: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>Основанием для проведения контрольных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lastRenderedPageBreak/>
        <w:t>а) наличие у контрольного органа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>б)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>в)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1D6">
        <w:rPr>
          <w:rFonts w:ascii="Times New Roman" w:hAnsi="Times New Roman" w:cs="Times New Roman"/>
          <w:bCs/>
          <w:sz w:val="28"/>
          <w:szCs w:val="28"/>
        </w:rPr>
        <w:t>г)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Контролируемое лицо в течение пятнадцати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-наименование Контрольного органа, в который направляется возражение;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-наименование юридического лица, либо фамилия, имя, отчество (при наличии) индивидуального предпринимателя или физического лица;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-дата вынесения предостережения и его номер;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-должностное лицо контрольного органа, вынесшее предостережение;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-обоснование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либо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– «единый портал»).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Возражение, содержащее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возражения орган без использования единого портала с учетом требований законодательства Российской Федерации о государственной и иной охраняемой законом тайне.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Возражение рассматривается Контрольным органом в течение 20 рабочих дней со дня регистрации возражения.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а) удовлетворяет возражение в форме отмены объявленного предостережения;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lastRenderedPageBreak/>
        <w:t>б) отказывает в удовлетворении возражения.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>Досудебный порядок обжалования при осуществлении муниципального жилищного контроля применяется.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b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 xml:space="preserve">1. Жилищный кодекс Российской Федерации </w:t>
      </w:r>
      <w:r w:rsidRPr="007141D6">
        <w:rPr>
          <w:rFonts w:ascii="Times New Roman" w:hAnsi="Times New Roman" w:cs="Times New Roman"/>
          <w:b/>
          <w:sz w:val="28"/>
          <w:szCs w:val="28"/>
        </w:rPr>
        <w:t>должен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 xml:space="preserve">2.   Федеральный закон от 30.12.2009 № 384-ФЗ «Технический регламент о безопасности зданий и сооружений» </w:t>
      </w:r>
      <w:r w:rsidRPr="007141D6">
        <w:rPr>
          <w:rFonts w:ascii="Times New Roman" w:hAnsi="Times New Roman" w:cs="Times New Roman"/>
          <w:b/>
          <w:sz w:val="28"/>
          <w:szCs w:val="28"/>
        </w:rPr>
        <w:t>должен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3. Постановление Правительства Российской Федерации от 13.08.2006</w:t>
      </w:r>
      <w:r w:rsidRPr="007141D6">
        <w:rPr>
          <w:rFonts w:ascii="Times New Roman" w:hAnsi="Times New Roman" w:cs="Times New Roman"/>
          <w:sz w:val="28"/>
          <w:szCs w:val="28"/>
        </w:rPr>
        <w:br/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7141D6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4. Постановление Правительства Российской Федерации от 06.05.2011</w:t>
      </w:r>
      <w:r w:rsidRPr="007141D6">
        <w:rPr>
          <w:rFonts w:ascii="Times New Roman" w:hAnsi="Times New Roman" w:cs="Times New Roman"/>
          <w:sz w:val="28"/>
          <w:szCs w:val="28"/>
        </w:rPr>
        <w:br/>
        <w:t xml:space="preserve">№ 354 «О предоставлении коммунальных услуг собственникам и пользователям жилых помещений в многоквартирных домах и жилых домов» </w:t>
      </w:r>
      <w:r w:rsidRPr="007141D6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 xml:space="preserve">5.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Pr="007141D6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 xml:space="preserve">6. Постановление Правительства Российской Федерации от 15.05.2013 № 416 «О порядке осуществления деятельности по управлению многоквартирными домами» </w:t>
      </w:r>
      <w:r w:rsidRPr="007141D6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 xml:space="preserve">7. Постановление Госстроя России от 27.09.2003 № 170 «Об утверждении Правил и норм технической эксплуатации жилищного фонда» </w:t>
      </w:r>
      <w:r w:rsidRPr="007141D6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8. Постановление Правительства РФ от 14.05.2013 N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 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 xml:space="preserve">9. Федеральный закон от 23.11.2009 N 261-ФЗ «Об энергосбережении и о повышении </w:t>
      </w:r>
      <w:r w:rsidR="007141D6" w:rsidRPr="007141D6">
        <w:rPr>
          <w:rFonts w:ascii="Times New Roman" w:hAnsi="Times New Roman" w:cs="Times New Roman"/>
          <w:sz w:val="28"/>
          <w:szCs w:val="28"/>
        </w:rPr>
        <w:t>энергетической эффективности,</w:t>
      </w:r>
      <w:r w:rsidRPr="007141D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 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10. Федеральный закон от 21.07.2014 N 209-ФЗ «О государственной информационной системе жилищно-коммунального хозяйства»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 должно </w:t>
      </w:r>
      <w:r w:rsidRPr="007141D6">
        <w:rPr>
          <w:rFonts w:ascii="Times New Roman" w:hAnsi="Times New Roman" w:cs="Times New Roman"/>
          <w:b/>
          <w:sz w:val="28"/>
          <w:szCs w:val="28"/>
        </w:rPr>
        <w:lastRenderedPageBreak/>
        <w:t>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11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41D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14.02.2012 N 124 (ред. от 03.02.2022) «О правилах, обязательных при заключении договоров снабжения коммунальными ресурсами» </w:t>
      </w:r>
      <w:r w:rsidRPr="007141D6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12.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1D6">
        <w:rPr>
          <w:rFonts w:ascii="Times New Roman" w:hAnsi="Times New Roman" w:cs="Times New Roman"/>
          <w:sz w:val="28"/>
          <w:szCs w:val="28"/>
        </w:rPr>
        <w:t>Постановление Правительства РФ от 28.03.2012 N 253 «О требованиях к осуществлению расчетов за ресурсы, необходимые для предоставления коммунальных услуг»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 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05" w:rsidRPr="007141D6" w:rsidRDefault="00E55B05" w:rsidP="00E55B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b/>
          <w:sz w:val="28"/>
          <w:szCs w:val="28"/>
        </w:rPr>
        <w:t>Административная ответственность</w:t>
      </w:r>
    </w:p>
    <w:p w:rsidR="00E55B05" w:rsidRPr="007141D6" w:rsidRDefault="00E55B05" w:rsidP="00E55B05">
      <w:pPr>
        <w:pStyle w:val="a4"/>
        <w:jc w:val="center"/>
        <w:rPr>
          <w:rStyle w:val="hl"/>
          <w:rFonts w:ascii="Times New Roman" w:hAnsi="Times New Roman"/>
          <w:b/>
          <w:sz w:val="28"/>
          <w:szCs w:val="28"/>
        </w:rPr>
      </w:pPr>
      <w:r w:rsidRPr="007141D6">
        <w:rPr>
          <w:rStyle w:val="hl"/>
          <w:rFonts w:ascii="Times New Roman" w:hAnsi="Times New Roman"/>
          <w:b/>
          <w:sz w:val="28"/>
          <w:szCs w:val="28"/>
        </w:rPr>
        <w:t xml:space="preserve">Кодекс Российской Федерации </w:t>
      </w:r>
    </w:p>
    <w:p w:rsidR="00E55B05" w:rsidRPr="007141D6" w:rsidRDefault="00E55B05" w:rsidP="00E55B05">
      <w:pPr>
        <w:pStyle w:val="a4"/>
        <w:jc w:val="center"/>
        <w:rPr>
          <w:rStyle w:val="hl"/>
          <w:rFonts w:ascii="Times New Roman" w:hAnsi="Times New Roman"/>
          <w:b/>
          <w:color w:val="C00000"/>
          <w:sz w:val="28"/>
          <w:szCs w:val="28"/>
        </w:rPr>
      </w:pPr>
      <w:r w:rsidRPr="007141D6">
        <w:rPr>
          <w:rStyle w:val="hl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:rsidR="00E55B05" w:rsidRPr="007141D6" w:rsidRDefault="00E55B05" w:rsidP="00E55B05">
      <w:pPr>
        <w:pStyle w:val="a5"/>
        <w:ind w:left="0" w:firstLine="0"/>
        <w:jc w:val="center"/>
        <w:rPr>
          <w:rStyle w:val="hl"/>
          <w:sz w:val="28"/>
          <w:szCs w:val="28"/>
        </w:rPr>
      </w:pP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7141D6">
        <w:rPr>
          <w:rStyle w:val="hl"/>
          <w:rFonts w:ascii="Times New Roman" w:hAnsi="Times New Roman" w:cs="Times New Roman"/>
          <w:b/>
          <w:sz w:val="28"/>
          <w:szCs w:val="28"/>
        </w:rPr>
        <w:t>С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татья 7.21. </w:t>
      </w:r>
      <w:r w:rsidRPr="007141D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6" w:history="1">
        <w:r w:rsidRPr="007141D6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7141D6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 </w:t>
      </w:r>
      <w:r w:rsidRPr="0071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доме;</w:t>
      </w:r>
    </w:p>
    <w:p w:rsidR="00E55B05" w:rsidRPr="007141D6" w:rsidRDefault="00E55B05" w:rsidP="00E55B05">
      <w:pPr>
        <w:pStyle w:val="a5"/>
        <w:ind w:left="0" w:firstLine="540"/>
        <w:rPr>
          <w:sz w:val="28"/>
          <w:szCs w:val="28"/>
          <w:lang w:eastAsia="ru-RU"/>
        </w:rPr>
      </w:pPr>
      <w:r w:rsidRPr="007141D6">
        <w:rPr>
          <w:rStyle w:val="hl"/>
          <w:sz w:val="28"/>
          <w:szCs w:val="28"/>
        </w:rPr>
        <w:t xml:space="preserve">- </w:t>
      </w:r>
      <w:r w:rsidRPr="007141D6">
        <w:rPr>
          <w:rStyle w:val="hl"/>
          <w:b/>
          <w:sz w:val="28"/>
          <w:szCs w:val="28"/>
        </w:rPr>
        <w:t xml:space="preserve">Статья </w:t>
      </w:r>
      <w:r w:rsidRPr="007141D6">
        <w:rPr>
          <w:b/>
          <w:sz w:val="28"/>
          <w:szCs w:val="28"/>
        </w:rPr>
        <w:t xml:space="preserve">7.22. </w:t>
      </w:r>
      <w:r w:rsidRPr="007141D6">
        <w:rPr>
          <w:sz w:val="28"/>
          <w:szCs w:val="28"/>
          <w:lang w:eastAsia="ru-RU"/>
        </w:rPr>
        <w:t>Нарушение правил содержания и ремонта жилых домов и (или) жилых помещений;</w:t>
      </w:r>
    </w:p>
    <w:p w:rsidR="00E55B05" w:rsidRPr="007141D6" w:rsidRDefault="00E55B05" w:rsidP="00E55B05">
      <w:pPr>
        <w:pStyle w:val="a5"/>
        <w:ind w:left="0" w:firstLine="540"/>
        <w:rPr>
          <w:sz w:val="28"/>
          <w:szCs w:val="28"/>
          <w:lang w:eastAsia="ru-RU"/>
        </w:rPr>
      </w:pPr>
      <w:r w:rsidRPr="007141D6">
        <w:rPr>
          <w:rStyle w:val="hl"/>
          <w:sz w:val="28"/>
          <w:szCs w:val="28"/>
        </w:rPr>
        <w:t xml:space="preserve">- </w:t>
      </w:r>
      <w:r w:rsidRPr="007141D6">
        <w:rPr>
          <w:rStyle w:val="hl"/>
          <w:b/>
          <w:sz w:val="28"/>
          <w:szCs w:val="28"/>
        </w:rPr>
        <w:t xml:space="preserve">Статья </w:t>
      </w:r>
      <w:r w:rsidRPr="007141D6">
        <w:rPr>
          <w:b/>
          <w:sz w:val="28"/>
          <w:szCs w:val="28"/>
        </w:rPr>
        <w:t xml:space="preserve">7.23. </w:t>
      </w:r>
      <w:r w:rsidRPr="007141D6">
        <w:rPr>
          <w:sz w:val="28"/>
          <w:szCs w:val="28"/>
          <w:lang w:eastAsia="ru-RU"/>
        </w:rPr>
        <w:t>Нарушение нормативов обеспечения населения коммунальными услугами;</w:t>
      </w:r>
    </w:p>
    <w:p w:rsidR="00E55B05" w:rsidRPr="007141D6" w:rsidRDefault="00E55B05" w:rsidP="00E55B05">
      <w:pPr>
        <w:pStyle w:val="a5"/>
        <w:ind w:left="0" w:firstLine="540"/>
        <w:rPr>
          <w:sz w:val="28"/>
          <w:szCs w:val="28"/>
          <w:lang w:eastAsia="ru-RU"/>
        </w:rPr>
      </w:pPr>
      <w:r w:rsidRPr="007141D6">
        <w:rPr>
          <w:rStyle w:val="hl"/>
          <w:sz w:val="28"/>
          <w:szCs w:val="28"/>
        </w:rPr>
        <w:t xml:space="preserve">- </w:t>
      </w:r>
      <w:r w:rsidRPr="007141D6">
        <w:rPr>
          <w:b/>
          <w:sz w:val="28"/>
          <w:szCs w:val="28"/>
        </w:rPr>
        <w:t xml:space="preserve">Статья 7.23.2. </w:t>
      </w:r>
      <w:r w:rsidRPr="007141D6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7141D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Статья 7.23.3.</w:t>
      </w:r>
      <w:r w:rsidRPr="007141D6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домами;</w:t>
      </w:r>
    </w:p>
    <w:p w:rsidR="00E55B05" w:rsidRPr="007141D6" w:rsidRDefault="00E55B05" w:rsidP="00E55B05">
      <w:pPr>
        <w:pStyle w:val="a5"/>
        <w:ind w:left="0" w:firstLine="540"/>
        <w:rPr>
          <w:sz w:val="28"/>
          <w:szCs w:val="28"/>
        </w:rPr>
      </w:pPr>
      <w:r w:rsidRPr="007141D6">
        <w:rPr>
          <w:rStyle w:val="hl"/>
          <w:sz w:val="28"/>
          <w:szCs w:val="28"/>
        </w:rPr>
        <w:t xml:space="preserve">- </w:t>
      </w:r>
      <w:r w:rsidRPr="007141D6">
        <w:rPr>
          <w:b/>
          <w:sz w:val="28"/>
          <w:szCs w:val="28"/>
        </w:rPr>
        <w:t xml:space="preserve">Статья 9.16. </w:t>
      </w:r>
      <w:r w:rsidRPr="007141D6">
        <w:rPr>
          <w:sz w:val="28"/>
          <w:szCs w:val="28"/>
          <w:lang w:eastAsia="ru-RU"/>
        </w:rPr>
        <w:t>Нарушение законодательства об энергосбережении и о повышении энергетической эффективности: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часть 4. </w:t>
      </w:r>
      <w:r w:rsidRPr="007141D6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7" w:history="1">
        <w:r w:rsidRPr="007141D6">
          <w:rPr>
            <w:rFonts w:ascii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7141D6">
        <w:rPr>
          <w:rFonts w:ascii="Times New Roman" w:hAnsi="Times New Roman" w:cs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8" w:history="1">
        <w:r w:rsidRPr="007141D6">
          <w:rPr>
            <w:rFonts w:ascii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7141D6">
        <w:rPr>
          <w:rFonts w:ascii="Times New Roman" w:hAnsi="Times New Roman" w:cs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часть 5. </w:t>
      </w:r>
      <w:r w:rsidRPr="007141D6">
        <w:rPr>
          <w:rFonts w:ascii="Times New Roman" w:hAnsi="Times New Roman" w:cs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часть 12. </w:t>
      </w:r>
      <w:r w:rsidRPr="007141D6">
        <w:rPr>
          <w:rFonts w:ascii="Times New Roman" w:hAnsi="Times New Roman" w:cs="Times New Roman"/>
          <w:sz w:val="28"/>
          <w:szCs w:val="28"/>
          <w:lang w:eastAsia="ru-RU"/>
        </w:rPr>
        <w:t xml:space="preserve"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</w:t>
      </w:r>
      <w:r w:rsidRPr="007141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требований об установке, о замене, об эксплуатации приборов учета используемых энергетических ресурсов;</w:t>
      </w:r>
    </w:p>
    <w:p w:rsidR="00E55B05" w:rsidRPr="007141D6" w:rsidRDefault="00E55B05" w:rsidP="00E55B05">
      <w:pPr>
        <w:pStyle w:val="a5"/>
        <w:ind w:left="0" w:firstLine="540"/>
        <w:rPr>
          <w:sz w:val="28"/>
          <w:szCs w:val="28"/>
        </w:rPr>
      </w:pPr>
      <w:r w:rsidRPr="007141D6">
        <w:rPr>
          <w:rStyle w:val="hl"/>
          <w:sz w:val="28"/>
          <w:szCs w:val="28"/>
        </w:rPr>
        <w:t xml:space="preserve">- </w:t>
      </w:r>
      <w:r w:rsidRPr="007141D6">
        <w:rPr>
          <w:rStyle w:val="hl"/>
          <w:b/>
          <w:sz w:val="28"/>
          <w:szCs w:val="28"/>
        </w:rPr>
        <w:t>Статья 9.23</w:t>
      </w:r>
      <w:r w:rsidRPr="007141D6">
        <w:rPr>
          <w:sz w:val="28"/>
          <w:szCs w:val="28"/>
        </w:rPr>
        <w:t>. Нарушение правил обеспечения безопасного использования и содержания внутридомового и внутриквартирного газового оборудования;</w:t>
      </w:r>
    </w:p>
    <w:p w:rsidR="00E55B05" w:rsidRPr="007141D6" w:rsidRDefault="00E55B05" w:rsidP="00E55B05">
      <w:pPr>
        <w:pStyle w:val="a5"/>
        <w:ind w:left="0" w:firstLine="540"/>
        <w:rPr>
          <w:sz w:val="28"/>
          <w:szCs w:val="28"/>
          <w:lang w:eastAsia="ru-RU"/>
        </w:rPr>
      </w:pPr>
      <w:r w:rsidRPr="007141D6">
        <w:rPr>
          <w:rStyle w:val="hl"/>
          <w:sz w:val="28"/>
          <w:szCs w:val="28"/>
        </w:rPr>
        <w:t xml:space="preserve">- </w:t>
      </w:r>
      <w:r w:rsidRPr="007141D6">
        <w:rPr>
          <w:rStyle w:val="hl"/>
          <w:b/>
          <w:sz w:val="28"/>
          <w:szCs w:val="28"/>
        </w:rPr>
        <w:t>Статья 13.19.2</w:t>
      </w:r>
      <w:r w:rsidRPr="007141D6">
        <w:rPr>
          <w:sz w:val="28"/>
          <w:szCs w:val="28"/>
          <w:lang w:eastAsia="ru-RU"/>
        </w:rPr>
        <w:t xml:space="preserve">. </w:t>
      </w:r>
      <w:r w:rsidR="007141D6" w:rsidRPr="007141D6">
        <w:rPr>
          <w:sz w:val="28"/>
          <w:szCs w:val="28"/>
          <w:lang w:eastAsia="ru-RU"/>
        </w:rPr>
        <w:t>Не размещение</w:t>
      </w:r>
      <w:r w:rsidRPr="007141D6">
        <w:rPr>
          <w:sz w:val="28"/>
          <w:szCs w:val="28"/>
          <w:lang w:eastAsia="ru-RU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хозяйства;</w:t>
      </w:r>
    </w:p>
    <w:p w:rsidR="00E55B05" w:rsidRPr="007141D6" w:rsidRDefault="00E55B05" w:rsidP="00E55B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7141D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19.4. </w:t>
      </w:r>
      <w:r w:rsidRPr="0071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B05" w:rsidRPr="007141D6" w:rsidRDefault="00E55B05" w:rsidP="00E55B0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7141D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19.4.1. </w:t>
      </w:r>
      <w:r w:rsidRPr="007141D6">
        <w:rPr>
          <w:rStyle w:val="hl"/>
          <w:rFonts w:ascii="Times New Roman" w:hAnsi="Times New Roman" w:cs="Times New Roman"/>
          <w:sz w:val="28"/>
          <w:szCs w:val="28"/>
        </w:rPr>
        <w:t>В</w:t>
      </w:r>
      <w:r w:rsidRPr="007141D6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E55B05" w:rsidRPr="007141D6" w:rsidRDefault="00E55B05" w:rsidP="00E55B0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41D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7141D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19.5. </w:t>
      </w:r>
      <w:r w:rsidRPr="007141D6">
        <w:rPr>
          <w:rStyle w:val="hl"/>
          <w:rFonts w:ascii="Times New Roman" w:hAnsi="Times New Roman" w:cs="Times New Roman"/>
          <w:sz w:val="28"/>
          <w:szCs w:val="28"/>
        </w:rPr>
        <w:t>Н</w:t>
      </w:r>
      <w:r w:rsidRPr="007141D6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</w:t>
      </w:r>
      <w:r w:rsidR="00714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1D6">
        <w:rPr>
          <w:rFonts w:ascii="Times New Roman" w:hAnsi="Times New Roman" w:cs="Times New Roman"/>
          <w:bCs/>
          <w:sz w:val="28"/>
          <w:szCs w:val="28"/>
        </w:rPr>
        <w:t>органа (должностного лица), осуществляющего муниципальный контроль;</w:t>
      </w:r>
    </w:p>
    <w:p w:rsidR="00E55B05" w:rsidRPr="007141D6" w:rsidRDefault="00E55B05" w:rsidP="00E55B05">
      <w:pPr>
        <w:pStyle w:val="a4"/>
        <w:ind w:firstLine="540"/>
        <w:jc w:val="both"/>
        <w:rPr>
          <w:rStyle w:val="hl"/>
          <w:rFonts w:ascii="Times New Roman" w:hAnsi="Times New Roman"/>
          <w:sz w:val="28"/>
          <w:szCs w:val="28"/>
        </w:rPr>
      </w:pPr>
      <w:r w:rsidRPr="007141D6">
        <w:rPr>
          <w:rStyle w:val="hl"/>
          <w:rFonts w:ascii="Times New Roman" w:hAnsi="Times New Roman"/>
          <w:sz w:val="28"/>
          <w:szCs w:val="28"/>
        </w:rPr>
        <w:t xml:space="preserve">-  </w:t>
      </w:r>
      <w:r w:rsidRPr="007141D6">
        <w:rPr>
          <w:rStyle w:val="hl"/>
          <w:rFonts w:ascii="Times New Roman" w:hAnsi="Times New Roman"/>
          <w:b/>
          <w:sz w:val="28"/>
          <w:szCs w:val="28"/>
        </w:rPr>
        <w:t>Статья 19.7.</w:t>
      </w:r>
      <w:r w:rsidRPr="007141D6">
        <w:rPr>
          <w:rStyle w:val="hl"/>
          <w:rFonts w:ascii="Times New Roman" w:hAnsi="Times New Roman"/>
          <w:sz w:val="28"/>
          <w:szCs w:val="28"/>
        </w:rPr>
        <w:t xml:space="preserve"> Непредставление сведений (информации).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5B05" w:rsidRPr="007141D6" w:rsidRDefault="00E55B05" w:rsidP="00E55B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b/>
          <w:sz w:val="28"/>
          <w:szCs w:val="28"/>
        </w:rPr>
        <w:t>Перечень правовых актов, соблюдение которых обязательно</w:t>
      </w:r>
    </w:p>
    <w:p w:rsidR="00E55B05" w:rsidRPr="007141D6" w:rsidRDefault="00E55B05" w:rsidP="00E55B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b/>
          <w:sz w:val="28"/>
          <w:szCs w:val="28"/>
        </w:rPr>
        <w:t xml:space="preserve"> при рассмотрении обращении граждан лицами,</w:t>
      </w:r>
    </w:p>
    <w:p w:rsidR="00E55B05" w:rsidRPr="007141D6" w:rsidRDefault="00E55B05" w:rsidP="00E55B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b/>
          <w:sz w:val="28"/>
          <w:szCs w:val="28"/>
        </w:rPr>
        <w:t xml:space="preserve">осуществляющими управление многоквартирными домами  </w:t>
      </w:r>
    </w:p>
    <w:p w:rsidR="00E55B05" w:rsidRPr="007141D6" w:rsidRDefault="00E55B05" w:rsidP="00E55B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:rsidR="00E55B05" w:rsidRPr="007141D6" w:rsidRDefault="00E55B05" w:rsidP="00E55B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>2. Закон Российской Федерации  № 2300-1 от 07.02.1992</w:t>
      </w:r>
      <w:r w:rsidRPr="007141D6">
        <w:rPr>
          <w:rFonts w:ascii="Times New Roman" w:hAnsi="Times New Roman"/>
          <w:sz w:val="28"/>
          <w:szCs w:val="28"/>
        </w:rPr>
        <w:br/>
        <w:t xml:space="preserve">«О защите прав потребителей»; 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>3.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>4. Постановление Правительства РФ от 15 мая 2013 г. № 416 «О порядке осуществления деятельности по управлению многоквартирными домами»;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 xml:space="preserve">5. </w:t>
      </w:r>
      <w:r w:rsidRPr="007141D6">
        <w:rPr>
          <w:rFonts w:ascii="Times New Roman" w:hAnsi="Times New Roman"/>
          <w:bCs/>
          <w:kern w:val="36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E55B05" w:rsidRPr="007141D6" w:rsidRDefault="00E55B05" w:rsidP="00E55B05">
      <w:pPr>
        <w:jc w:val="both"/>
        <w:rPr>
          <w:rFonts w:ascii="Times New Roman" w:hAnsi="Times New Roman" w:cs="Times New Roman"/>
          <w:sz w:val="28"/>
          <w:szCs w:val="28"/>
        </w:rPr>
      </w:pPr>
      <w:r w:rsidRPr="007141D6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6. </w:t>
      </w:r>
      <w:r w:rsidRPr="007141D6">
        <w:rPr>
          <w:rFonts w:ascii="Times New Roman" w:hAnsi="Times New Roman" w:cs="Times New Roman"/>
          <w:sz w:val="28"/>
          <w:szCs w:val="28"/>
        </w:rPr>
        <w:t xml:space="preserve">Приказ Министерства связи и массовых коммуникаций РФ № 74 и Министерства строительства и жилищно-коммунального хозяйства </w:t>
      </w:r>
      <w:proofErr w:type="gramStart"/>
      <w:r w:rsidRPr="007141D6">
        <w:rPr>
          <w:rFonts w:ascii="Times New Roman" w:hAnsi="Times New Roman" w:cs="Times New Roman"/>
          <w:sz w:val="28"/>
          <w:szCs w:val="28"/>
        </w:rPr>
        <w:t>РФ  №</w:t>
      </w:r>
      <w:proofErr w:type="gramEnd"/>
      <w:r w:rsidRPr="007141D6">
        <w:rPr>
          <w:rFonts w:ascii="Times New Roman" w:hAnsi="Times New Roman" w:cs="Times New Roman"/>
          <w:sz w:val="28"/>
          <w:szCs w:val="28"/>
        </w:rPr>
        <w:t xml:space="preserve"> 114/</w:t>
      </w:r>
      <w:proofErr w:type="spellStart"/>
      <w:r w:rsidRPr="007141D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41D6">
        <w:rPr>
          <w:rFonts w:ascii="Times New Roman" w:hAnsi="Times New Roman" w:cs="Times New Roman"/>
          <w:sz w:val="28"/>
          <w:szCs w:val="28"/>
        </w:rPr>
        <w:t xml:space="preserve"> от 29 февраля 2016 г.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3. Постановление Правительства Российской Федерации от 13.08.2006</w:t>
      </w:r>
      <w:r w:rsidRPr="007141D6">
        <w:rPr>
          <w:rFonts w:ascii="Times New Roman" w:hAnsi="Times New Roman" w:cs="Times New Roman"/>
          <w:sz w:val="28"/>
          <w:szCs w:val="28"/>
        </w:rPr>
        <w:br/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7141D6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4. Постановление Правительства Российской Федерации от 06.05.2011</w:t>
      </w:r>
      <w:r w:rsidRPr="007141D6">
        <w:rPr>
          <w:rFonts w:ascii="Times New Roman" w:hAnsi="Times New Roman" w:cs="Times New Roman"/>
          <w:sz w:val="28"/>
          <w:szCs w:val="28"/>
        </w:rPr>
        <w:br/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7141D6">
        <w:rPr>
          <w:rFonts w:ascii="Times New Roman" w:hAnsi="Times New Roman" w:cs="Times New Roman"/>
          <w:b/>
          <w:sz w:val="28"/>
          <w:szCs w:val="28"/>
        </w:rPr>
        <w:t>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5.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7141D6">
        <w:rPr>
          <w:rFonts w:ascii="Times New Roman" w:hAnsi="Times New Roman" w:cs="Times New Roman"/>
          <w:b/>
          <w:sz w:val="28"/>
          <w:szCs w:val="28"/>
        </w:rPr>
        <w:t>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6.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7141D6">
        <w:rPr>
          <w:rFonts w:ascii="Times New Roman" w:hAnsi="Times New Roman" w:cs="Times New Roman"/>
          <w:b/>
          <w:sz w:val="28"/>
          <w:szCs w:val="28"/>
        </w:rPr>
        <w:t>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7. Постановление Госстроя России от 27.09.2003 № 170 «Об утверждении Правил и норм технической эксплуатации жилищного фонда»</w:t>
      </w:r>
      <w:r w:rsidRPr="007141D6">
        <w:rPr>
          <w:rFonts w:ascii="Times New Roman" w:hAnsi="Times New Roman" w:cs="Times New Roman"/>
          <w:b/>
          <w:sz w:val="28"/>
          <w:szCs w:val="28"/>
        </w:rPr>
        <w:t>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8. Постановление Правительства РФ от 14.05.2013 N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 xml:space="preserve">9. Федеральный закон от 23.11.2009 N 261-ФЗ «Об энергосбережении и о повышении </w:t>
      </w:r>
      <w:r w:rsidR="007141D6" w:rsidRPr="007141D6">
        <w:rPr>
          <w:rFonts w:ascii="Times New Roman" w:hAnsi="Times New Roman" w:cs="Times New Roman"/>
          <w:sz w:val="28"/>
          <w:szCs w:val="28"/>
        </w:rPr>
        <w:t>энергетической эффективности,</w:t>
      </w:r>
      <w:r w:rsidRPr="007141D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7141D6">
        <w:rPr>
          <w:rFonts w:ascii="Times New Roman" w:hAnsi="Times New Roman" w:cs="Times New Roman"/>
          <w:b/>
          <w:sz w:val="28"/>
          <w:szCs w:val="28"/>
        </w:rPr>
        <w:t>.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10. Федеральный закон от 21.07.2014 N 209-ФЗ «О государственной информационной системе жилищно-коммунального хозяйства».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1D6">
        <w:rPr>
          <w:rFonts w:ascii="Times New Roman" w:hAnsi="Times New Roman" w:cs="Times New Roman"/>
          <w:sz w:val="28"/>
          <w:szCs w:val="28"/>
        </w:rPr>
        <w:t>11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41D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14.02.2012 N 124 (ред. от 03.02.2022) «О правилах, обязательных при заключении договоров снабжения коммунальными ресурсами».  </w:t>
      </w:r>
    </w:p>
    <w:p w:rsidR="00E55B05" w:rsidRPr="007141D6" w:rsidRDefault="00E55B05" w:rsidP="00E55B0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D6">
        <w:rPr>
          <w:rFonts w:ascii="Times New Roman" w:hAnsi="Times New Roman" w:cs="Times New Roman"/>
          <w:sz w:val="28"/>
          <w:szCs w:val="28"/>
        </w:rPr>
        <w:t>12.</w:t>
      </w:r>
      <w:r w:rsidRPr="0071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1D6">
        <w:rPr>
          <w:rFonts w:ascii="Times New Roman" w:hAnsi="Times New Roman" w:cs="Times New Roman"/>
          <w:sz w:val="28"/>
          <w:szCs w:val="28"/>
        </w:rPr>
        <w:t>Постановление Правительства РФ от 28.03.2012 N 253 «О требованиях к осуществлению расчетов за ресурсы, необходимые для предоставления коммунальных услуг»</w:t>
      </w:r>
      <w:r w:rsidRPr="007141D6">
        <w:rPr>
          <w:rFonts w:ascii="Times New Roman" w:hAnsi="Times New Roman" w:cs="Times New Roman"/>
          <w:b/>
          <w:sz w:val="28"/>
          <w:szCs w:val="28"/>
        </w:rPr>
        <w:t>.</w:t>
      </w:r>
    </w:p>
    <w:p w:rsidR="00E55B05" w:rsidRPr="007141D6" w:rsidRDefault="00E55B05" w:rsidP="00E55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b/>
          <w:sz w:val="28"/>
          <w:szCs w:val="28"/>
        </w:rPr>
        <w:t xml:space="preserve">Алгоритм действий управляющей организации, ТСЖ/ЖСК/ЖК при получении обращения состоит из следующих этапов: 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>- получение обращения (заявления, жалобы, претензии, запроса) в устной или письменной форме;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lastRenderedPageBreak/>
        <w:t>- регистрация поступившего запроса в журнале регистрации входящих обращений;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>- рассмотрение обращения, назначение исполнителя и срока ответа в зависимости от темы запроса и статуса заявителя (собственник/наниматель/стороннее лицо);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>- направление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которому обращение было принято;</w:t>
      </w:r>
    </w:p>
    <w:p w:rsidR="00E55B05" w:rsidRPr="007141D6" w:rsidRDefault="00E55B05" w:rsidP="00E55B0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1D6">
        <w:rPr>
          <w:rFonts w:ascii="Times New Roman" w:hAnsi="Times New Roman"/>
          <w:sz w:val="28"/>
          <w:szCs w:val="28"/>
        </w:rPr>
        <w:t>- хранение запросов и копий ответов на них в течение трёх лет со дня регистрации (п. 38 ПП РФ № 416 от 15.05.2013).</w:t>
      </w:r>
    </w:p>
    <w:p w:rsidR="006667F6" w:rsidRPr="007141D6" w:rsidRDefault="006667F6" w:rsidP="00E55B05">
      <w:pPr>
        <w:rPr>
          <w:rFonts w:ascii="Times New Roman" w:hAnsi="Times New Roman" w:cs="Times New Roman"/>
          <w:sz w:val="28"/>
          <w:szCs w:val="28"/>
        </w:rPr>
      </w:pPr>
    </w:p>
    <w:sectPr w:rsidR="006667F6" w:rsidRPr="007141D6" w:rsidSect="002140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4"/>
    <w:rsid w:val="000478DC"/>
    <w:rsid w:val="00076A50"/>
    <w:rsid w:val="00076D5E"/>
    <w:rsid w:val="000C5A66"/>
    <w:rsid w:val="00190E54"/>
    <w:rsid w:val="00214014"/>
    <w:rsid w:val="002933EB"/>
    <w:rsid w:val="0034145E"/>
    <w:rsid w:val="0036521B"/>
    <w:rsid w:val="003C73FB"/>
    <w:rsid w:val="00424355"/>
    <w:rsid w:val="005035B9"/>
    <w:rsid w:val="005809BD"/>
    <w:rsid w:val="006667F6"/>
    <w:rsid w:val="00694E2F"/>
    <w:rsid w:val="006A3E86"/>
    <w:rsid w:val="006A5F9E"/>
    <w:rsid w:val="00712B94"/>
    <w:rsid w:val="007141D6"/>
    <w:rsid w:val="00716612"/>
    <w:rsid w:val="00737D2E"/>
    <w:rsid w:val="007C2968"/>
    <w:rsid w:val="008738BD"/>
    <w:rsid w:val="008F6EF1"/>
    <w:rsid w:val="009C6EEF"/>
    <w:rsid w:val="00B0166D"/>
    <w:rsid w:val="00BE1A4E"/>
    <w:rsid w:val="00C0214F"/>
    <w:rsid w:val="00C56BDA"/>
    <w:rsid w:val="00D216DD"/>
    <w:rsid w:val="00D6266D"/>
    <w:rsid w:val="00E0148E"/>
    <w:rsid w:val="00E03E93"/>
    <w:rsid w:val="00E55B05"/>
    <w:rsid w:val="00EE30EB"/>
    <w:rsid w:val="00F2686D"/>
    <w:rsid w:val="00F420F0"/>
    <w:rsid w:val="00F5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490E"/>
  <w15:docId w15:val="{728383DB-C72C-4236-A151-4845962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EB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14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1109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571.1000" TargetMode="Externa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Блюмский Сергей Михайлович</dc:creator>
  <cp:lastModifiedBy>Богдевич</cp:lastModifiedBy>
  <cp:revision>2</cp:revision>
  <cp:lastPrinted>2023-10-17T11:46:00Z</cp:lastPrinted>
  <dcterms:created xsi:type="dcterms:W3CDTF">2023-10-19T08:31:00Z</dcterms:created>
  <dcterms:modified xsi:type="dcterms:W3CDTF">2023-10-19T08:31:00Z</dcterms:modified>
</cp:coreProperties>
</file>